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line="288" w:lineRule="auto"/>
        <w:ind w:right="1280"/>
        <w:rPr>
          <w:rFonts w:hint="eastAsia" w:ascii="Times New Roman" w:hAnsi="Times New Roman" w:eastAsia="黑体" w:cs="黑体"/>
          <w:bCs/>
          <w:sz w:val="32"/>
          <w:szCs w:val="32"/>
        </w:rPr>
      </w:pPr>
      <w:r>
        <w:rPr>
          <w:rFonts w:hint="eastAsia" w:ascii="Times New Roman" w:hAnsi="Times New Roman" w:eastAsia="黑体" w:cs="黑体"/>
          <w:bCs/>
          <w:sz w:val="32"/>
          <w:szCs w:val="32"/>
        </w:rPr>
        <w:t>附件1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baseline"/>
        <w:outlineLvl w:val="9"/>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baseline"/>
        <w:outlineLvl w:val="9"/>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第一次全国</w:t>
      </w:r>
      <w:r>
        <w:rPr>
          <w:rFonts w:hint="eastAsia" w:ascii="方正小标宋简体" w:hAnsi="方正小标宋简体" w:eastAsia="方正小标宋简体" w:cs="方正小标宋简体"/>
          <w:b w:val="0"/>
          <w:bCs w:val="0"/>
          <w:sz w:val="44"/>
          <w:szCs w:val="44"/>
        </w:rPr>
        <w:t>自然灾害综合风险普查成果应用专题交流会</w:t>
      </w:r>
      <w:r>
        <w:rPr>
          <w:rFonts w:hint="eastAsia" w:ascii="方正小标宋简体" w:hAnsi="方正小标宋简体" w:eastAsia="方正小标宋简体" w:cs="方正小标宋简体"/>
          <w:b w:val="0"/>
          <w:bCs w:val="0"/>
          <w:sz w:val="44"/>
          <w:szCs w:val="44"/>
          <w:lang w:eastAsia="zh-CN"/>
        </w:rPr>
        <w:t>论文征集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baseline"/>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录用名单</w:t>
      </w:r>
    </w:p>
    <w:tbl>
      <w:tblPr>
        <w:tblStyle w:val="9"/>
        <w:tblpPr w:leftFromText="180" w:rightFromText="180" w:vertAnchor="text" w:horzAnchor="page" w:tblpX="1988" w:tblpY="444"/>
        <w:tblOverlap w:val="never"/>
        <w:tblW w:w="141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91"/>
        <w:gridCol w:w="4961"/>
        <w:gridCol w:w="7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ascii="Times New Roman" w:hAnsi="Times New Roman" w:eastAsia="仿宋_GB2312" w:cs="Times New Roman"/>
                <w:b/>
                <w:bCs/>
                <w:color w:val="000000"/>
                <w:kern w:val="0"/>
                <w:sz w:val="24"/>
                <w:szCs w:val="24"/>
              </w:rPr>
            </w:pPr>
            <w:r>
              <w:rPr>
                <w:rFonts w:hint="eastAsia" w:ascii="Times New Roman" w:hAnsi="Times New Roman" w:eastAsia="仿宋_GB2312" w:cs="Times New Roman"/>
                <w:b/>
                <w:bCs/>
                <w:color w:val="000000"/>
                <w:kern w:val="0"/>
                <w:sz w:val="24"/>
                <w:szCs w:val="24"/>
              </w:rPr>
              <w:t>序号</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ascii="Times New Roman" w:hAnsi="Times New Roman" w:eastAsia="仿宋_GB2312" w:cs="Times New Roman"/>
                <w:b/>
                <w:bCs/>
                <w:color w:val="000000"/>
                <w:kern w:val="0"/>
                <w:sz w:val="24"/>
                <w:szCs w:val="24"/>
              </w:rPr>
            </w:pPr>
            <w:r>
              <w:rPr>
                <w:rFonts w:hint="eastAsia" w:ascii="Times New Roman" w:hAnsi="Times New Roman" w:eastAsia="仿宋_GB2312" w:cs="Times New Roman"/>
                <w:b/>
                <w:bCs/>
                <w:color w:val="000000"/>
                <w:kern w:val="0"/>
                <w:sz w:val="24"/>
                <w:szCs w:val="24"/>
              </w:rPr>
              <w:t>姓名</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ascii="Times New Roman" w:hAnsi="Times New Roman" w:eastAsia="仿宋_GB2312" w:cs="Times New Roman"/>
                <w:b/>
                <w:bCs/>
                <w:color w:val="000000"/>
                <w:kern w:val="0"/>
                <w:sz w:val="24"/>
                <w:szCs w:val="24"/>
              </w:rPr>
            </w:pPr>
            <w:r>
              <w:rPr>
                <w:rFonts w:hint="eastAsia" w:ascii="Times New Roman" w:hAnsi="Times New Roman" w:eastAsia="仿宋_GB2312" w:cs="Times New Roman"/>
                <w:b/>
                <w:bCs/>
                <w:color w:val="000000"/>
                <w:kern w:val="0"/>
                <w:sz w:val="24"/>
                <w:szCs w:val="24"/>
              </w:rPr>
              <w:t>单位</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outlineLvl w:val="9"/>
              <w:rPr>
                <w:rFonts w:ascii="Times New Roman" w:hAnsi="Times New Roman" w:eastAsia="仿宋_GB2312" w:cs="Times New Roman"/>
                <w:b/>
                <w:bCs/>
                <w:color w:val="000000"/>
                <w:kern w:val="0"/>
                <w:sz w:val="24"/>
                <w:szCs w:val="24"/>
              </w:rPr>
            </w:pPr>
            <w:r>
              <w:rPr>
                <w:rFonts w:hint="eastAsia" w:ascii="Times New Roman" w:hAnsi="Times New Roman" w:eastAsia="仿宋_GB2312" w:cs="Times New Roman"/>
                <w:b/>
                <w:bCs/>
                <w:color w:val="000000"/>
                <w:kern w:val="0"/>
                <w:sz w:val="24"/>
                <w:szCs w:val="24"/>
              </w:rPr>
              <w:t>题目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曹旺</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深圳防灾减灾技术研究院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光明区老旧房屋结构抗震性能现状调查及分析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2</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陈超</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中国地质大学（武汉）地质调查研究院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基层政府防灾减灾能力研究—以湖北省荆门市东宝区为例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3</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陈佳</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贵州省地质矿产勘查开发局测绘院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仁怀市自然灾害综合风险普查成果在酱酒产业发展中的应用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4</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王飞</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河南理工大学能源科学与工程学院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我国历史灾害、承灾体和救灾能力之间函数关系研究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5</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陈沅江</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中南大学资源与安全工程学院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基于自然灾害综合风险评估的典型县域交通应急能力提升路径及其实施方案研究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6</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陈跃浩</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天津市气候中心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天津地区冰雹气候特征及影响路径研究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7</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焦雪</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江苏省气象灾害防御技术中心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基于敏感承灾体的雷电灾害风险区划因子优化研究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8</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陈子煊</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天津市突发公共事件预警信息发布中心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预警信号发布优先级与自动适配传播手段客观方法在天津应用初探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9</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程爱宝</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湖南安全技术职业学院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自然灾害风险评估技术在森林火灾应急预案编制中应用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10</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程海鹏</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河南省普查办</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浅析历史灾损数据在自然灾害综合风险评估和区划中的重要意义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11</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崔美玲</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星际空间（天津）科技发展有限公司</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天津市历史自然灾害损失时空分布特征分析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12</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吴彬</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广东省地震局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基于地震灾害风险普查的城市建筑物抗震性能研判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13</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范文臣</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中南林业科技大学</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基于自然灾害综合风险评估与区划的基层防灾减灾系统建设思考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14</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付萍杰</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山东建筑大学测绘地理信息学院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基于遥感及</w:t>
            </w:r>
            <w:r>
              <w:rPr>
                <w:rFonts w:ascii="Times New Roman" w:hAnsi="Times New Roman" w:eastAsia="仿宋_GB2312" w:cs="Times New Roman"/>
                <w:color w:val="000000"/>
                <w:kern w:val="0"/>
                <w:sz w:val="24"/>
                <w:szCs w:val="24"/>
              </w:rPr>
              <w:t>GIS</w:t>
            </w:r>
            <w:r>
              <w:rPr>
                <w:rFonts w:hint="eastAsia" w:ascii="Times New Roman" w:hAnsi="Times New Roman" w:eastAsia="仿宋_GB2312" w:cs="Times New Roman"/>
                <w:color w:val="000000"/>
                <w:kern w:val="0"/>
                <w:sz w:val="24"/>
                <w:szCs w:val="24"/>
              </w:rPr>
              <w:t>技术的化工园区洪水灾害灾前模拟及防御分析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15</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高顺宝</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湖北省第一次全国自然灾害综合风险普查领导小组办公室</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基于第一次全国自然灾害综合风险普查成果对湖北省恩施州矿山防灾救灾能力提升的建议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16</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谷帅兵</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航天宏图信息技术股份有限公司</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小城镇雨洪灾害的应急管理和规划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17</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郭军</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湖南省地球物理地球化学调查所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1978-2020</w:t>
            </w:r>
            <w:r>
              <w:rPr>
                <w:rFonts w:hint="eastAsia" w:ascii="Times New Roman" w:hAnsi="Times New Roman" w:eastAsia="仿宋_GB2312" w:cs="Times New Roman"/>
                <w:color w:val="000000"/>
                <w:kern w:val="0"/>
                <w:sz w:val="24"/>
                <w:szCs w:val="24"/>
              </w:rPr>
              <w:t>年湖南省水旱灾害变化趋势与综合减灾对策分析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18</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何萍</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广东省震灾风险防治中心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自然灾害风险普查成果在地震灾害预评估中的挖掘应用思考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19</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侯兴帅</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天津师范大学地理与环境科学学院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应急物资储备模式探索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20</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胡涛</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贵州省应急管理厅</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贵州省自然灾害风险普查进展及十四五应急体系规划展望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21</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胡显志</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广东航天宏图信息技术有限公司</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区县普查成果在完善智慧城市安全保障体系中的应用研究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22</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怀晓伟</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电网输变电设备防灾减灾国家重点实验室</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灾害普查成果服务于巨灾保险行业发展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23</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黄庆铃</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重庆科技学院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山地城市区域建筑物地震危险性分析与应急处置能力评价方法研究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24</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焦圆圆</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深圳市城市公共安全技术研究院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基于气象数值模拟的道路生命线系统台风灾害链预警模型研究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25</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寇晓虎</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中国地质大学（武汉）</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湖北仙桃市政府减灾能力评估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26</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赖小霞</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上海师范大学环境与地理科学学院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w:t>
            </w:r>
            <w:r>
              <w:rPr>
                <w:rFonts w:ascii="Times New Roman" w:hAnsi="Times New Roman" w:eastAsia="仿宋_GB2312" w:cs="Times New Roman"/>
                <w:color w:val="000000"/>
                <w:kern w:val="0"/>
                <w:sz w:val="24"/>
                <w:szCs w:val="24"/>
              </w:rPr>
              <w:t>PGIS</w:t>
            </w:r>
            <w:r>
              <w:rPr>
                <w:rFonts w:hint="eastAsia" w:ascii="Times New Roman" w:hAnsi="Times New Roman" w:eastAsia="仿宋_GB2312" w:cs="Times New Roman"/>
                <w:color w:val="000000"/>
                <w:kern w:val="0"/>
                <w:sz w:val="24"/>
                <w:szCs w:val="24"/>
              </w:rPr>
              <w:t>和水文</w:t>
            </w:r>
            <w:r>
              <w:rPr>
                <w:rFonts w:ascii="Times New Roman" w:hAnsi="Times New Roman" w:eastAsia="仿宋_GB2312" w:cs="Times New Roman"/>
                <w:color w:val="000000"/>
                <w:kern w:val="0"/>
                <w:sz w:val="24"/>
                <w:szCs w:val="24"/>
              </w:rPr>
              <w:t>-</w:t>
            </w:r>
            <w:r>
              <w:rPr>
                <w:rFonts w:hint="eastAsia" w:ascii="Times New Roman" w:hAnsi="Times New Roman" w:eastAsia="仿宋_GB2312" w:cs="Times New Roman"/>
                <w:color w:val="000000"/>
                <w:kern w:val="0"/>
                <w:sz w:val="24"/>
                <w:szCs w:val="24"/>
              </w:rPr>
              <w:t>淹没模型的社区洪水风险分析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27</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雷盼</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长沙市规划设计院有限责任公司</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基于湖南省地域条件的房屋建筑与市政设施风险评估体系研究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28</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雷盼</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长沙市规划设计院有限责任公司</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房屋建筑和市政设施普查数据的应用—以益阳市信息平台建设为例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29</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李华凝</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天津市气象灾害防御技术中心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天津市滨海新区强降雪过程预评估技术研究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30</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李家剑</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黔西南州普查办</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农村道路地质灾害隐患调查在道路隐患治理和公路建设中的应用—以黔西南州兴义市农村道路调查情况对农村道路隐患治理为例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31</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李晋</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广东省地震局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大城市建筑物抗震性能排查及灾害情景构建系统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32</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李世祥</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中国地质大学（武汉）公共管理学院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全国第一次自然灾害综合风险普查家庭减灾能力评价及政策研究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33</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李锁</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天津市地质工程勘测设计院有限公司</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地质灾害风险普查成果信息化应用方法研究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34</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李小水</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湖北省第一次全国自然灾害综合风险普查领导小组办公室技术组</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社区和行政村的减灾能力差异分析及启示—以武汉市调查数据为例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35</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李小永</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贵州省林业调查规划院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贵州省森林火灾风险普查试点工作的启示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36</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李亚飞</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天津市气象灾害防御技术中心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天津市滨海新区雷电风险区划特征及其在雷电风险防护工作中的应用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37</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李涌波</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四川省第一次全国自然灾害综合风险普查领导小组办公室工作专班，四川省减灾中心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以自然灾害风险普查为契机，推进地方应急管理能力建设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38</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梁超</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深圳防灾减灾技术研究院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龙岗区地质灾害风险评价方法应用研究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39</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梁冬坡</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天津市气候中心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w:t>
            </w:r>
            <w:r>
              <w:rPr>
                <w:rFonts w:ascii="Times New Roman" w:hAnsi="Times New Roman" w:eastAsia="仿宋_GB2312" w:cs="Times New Roman"/>
                <w:color w:val="000000"/>
                <w:kern w:val="0"/>
                <w:sz w:val="24"/>
                <w:szCs w:val="24"/>
              </w:rPr>
              <w:t>RS</w:t>
            </w:r>
            <w:r>
              <w:rPr>
                <w:rFonts w:hint="eastAsia" w:ascii="Times New Roman" w:hAnsi="Times New Roman" w:eastAsia="仿宋_GB2312" w:cs="Times New Roman"/>
                <w:color w:val="000000"/>
                <w:kern w:val="0"/>
                <w:sz w:val="24"/>
                <w:szCs w:val="24"/>
              </w:rPr>
              <w:t>与</w:t>
            </w:r>
            <w:r>
              <w:rPr>
                <w:rFonts w:ascii="Times New Roman" w:hAnsi="Times New Roman" w:eastAsia="仿宋_GB2312" w:cs="Times New Roman"/>
                <w:color w:val="000000"/>
                <w:kern w:val="0"/>
                <w:sz w:val="24"/>
                <w:szCs w:val="24"/>
              </w:rPr>
              <w:t>GIS</w:t>
            </w:r>
            <w:r>
              <w:rPr>
                <w:rFonts w:hint="eastAsia" w:ascii="Times New Roman" w:hAnsi="Times New Roman" w:eastAsia="仿宋_GB2312" w:cs="Times New Roman"/>
                <w:color w:val="000000"/>
                <w:kern w:val="0"/>
                <w:sz w:val="24"/>
                <w:szCs w:val="24"/>
              </w:rPr>
              <w:t>技术的天津市高温热浪灾害风险区划研究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40</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刘光宗</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黔西南州普查办</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风险普查成果在基层应急基础建设和乡村振兴中的应用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41</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刘国庆</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水利部交通运输部国家能源局南京水利科学研究院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无锡市遭遇郑州“</w:t>
            </w:r>
            <w:r>
              <w:rPr>
                <w:rFonts w:ascii="Times New Roman" w:hAnsi="Times New Roman" w:eastAsia="仿宋_GB2312" w:cs="Times New Roman"/>
                <w:color w:val="000000"/>
                <w:kern w:val="0"/>
                <w:sz w:val="24"/>
                <w:szCs w:val="24"/>
              </w:rPr>
              <w:t>7·20”</w:t>
            </w:r>
            <w:r>
              <w:rPr>
                <w:rFonts w:hint="eastAsia" w:ascii="Times New Roman" w:hAnsi="Times New Roman" w:eastAsia="仿宋_GB2312" w:cs="Times New Roman"/>
                <w:color w:val="000000"/>
                <w:kern w:val="0"/>
                <w:sz w:val="24"/>
                <w:szCs w:val="24"/>
              </w:rPr>
              <w:t>暴雨风险评估与思考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42</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刘海璇</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贵州东方世纪科技股份有限公司</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第一次全国灾害综合风险普查助力水利“四预”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43</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刘伟</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中国地质大学（武汉）地质调查研究院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乡镇减灾能力调查评价成果应用的思考与探索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44</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刘文超</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天津师范大学地理与环境科学学院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国土空间规划视角下城市综合防灾减灾规划体系及优化对策研究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45</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刘长杰</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深圳市城市公共安全技术研究院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深圳市自然灾害综合风险普查成果在城市防灾减灾中的应用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46</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龙骏</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湖南省森林草原防火监测调度评估中心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新形势下中国森林可燃物研究现状及森林防火对策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47</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马铭君</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天津师范大学地理与环境科学学院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自然灾害风险普查成果对于城市洪涝灾害防治的应用研究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48</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梅微</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中国地质大学</w:t>
            </w:r>
            <w:r>
              <w:rPr>
                <w:rFonts w:ascii="Times New Roman" w:hAnsi="Times New Roman" w:eastAsia="仿宋_GB2312" w:cs="Times New Roman"/>
                <w:color w:val="000000"/>
                <w:kern w:val="0"/>
                <w:sz w:val="24"/>
                <w:szCs w:val="24"/>
              </w:rPr>
              <w:t xml:space="preserve"> </w:t>
            </w:r>
            <w:r>
              <w:rPr>
                <w:rFonts w:hint="eastAsia" w:ascii="Times New Roman" w:hAnsi="Times New Roman" w:eastAsia="仿宋_GB2312" w:cs="Times New Roman"/>
                <w:color w:val="000000"/>
                <w:kern w:val="0"/>
                <w:sz w:val="24"/>
                <w:szCs w:val="24"/>
              </w:rPr>
              <w:t>地质调查研究院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历史自然灾害数据的应用浅析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49</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孟凡超</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天津市气候中心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天津市滨海新区低温冷空气事件的时空特征及其对人口和经济的影响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50</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孟伟庆</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天津师范大学地理与环境科学学院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基于综合风险普查成果的自然灾害防治能力与体系建设框架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51</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彭双庆</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重庆科技学院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基于降雨诱发滑坡指数的区域滑坡危险性评价研究及应用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52</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任丽媛</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天津市气象服务中心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天津高铁沿线大风对轻漂浮物入侵灾害的风险影响评估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53</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阮班晓</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中国地质大学（武汉）地质调查研究院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摸清应急储备底数，提升应急资源保障能力</w:t>
            </w:r>
            <w:r>
              <w:rPr>
                <w:rFonts w:ascii="Times New Roman" w:hAnsi="Times New Roman" w:eastAsia="仿宋_GB2312" w:cs="Times New Roman"/>
                <w:color w:val="000000"/>
                <w:kern w:val="0"/>
                <w:sz w:val="24"/>
                <w:szCs w:val="24"/>
              </w:rPr>
              <w:t>-</w:t>
            </w:r>
            <w:r>
              <w:rPr>
                <w:rFonts w:hint="eastAsia" w:ascii="Times New Roman" w:hAnsi="Times New Roman" w:eastAsia="仿宋_GB2312" w:cs="Times New Roman"/>
                <w:color w:val="000000"/>
                <w:kern w:val="0"/>
                <w:sz w:val="24"/>
                <w:szCs w:val="24"/>
              </w:rPr>
              <w:t>以仙桃市为例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54</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施光</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天津市公路事业发展服务中心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承灾体风险普查在山区公路应急管理中的应用探讨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55</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宋丽炜</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重庆科技学院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基于自然灾害综合风险普查的道路系统震害预评估</w:t>
            </w:r>
            <w:r>
              <w:rPr>
                <w:rFonts w:ascii="Times New Roman" w:hAnsi="Times New Roman" w:eastAsia="仿宋_GB2312" w:cs="Times New Roman"/>
                <w:color w:val="000000"/>
                <w:kern w:val="0"/>
                <w:sz w:val="24"/>
                <w:szCs w:val="24"/>
              </w:rPr>
              <w:t>--</w:t>
            </w:r>
            <w:r>
              <w:rPr>
                <w:rFonts w:hint="eastAsia" w:ascii="Times New Roman" w:hAnsi="Times New Roman" w:eastAsia="仿宋_GB2312" w:cs="Times New Roman"/>
                <w:color w:val="000000"/>
                <w:kern w:val="0"/>
                <w:sz w:val="24"/>
                <w:szCs w:val="24"/>
              </w:rPr>
              <w:t>以重庆市沙坪坝区为例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56</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田承飞</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江苏省应急管理厅</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第一次全国自然灾害综合风险普查成果在社区风险治理中的应用研究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57</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田晴映</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广东省地震局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w:t>
            </w:r>
            <w:r>
              <w:rPr>
                <w:rFonts w:ascii="Times New Roman" w:hAnsi="Times New Roman" w:eastAsia="仿宋_GB2312" w:cs="Times New Roman"/>
                <w:color w:val="000000"/>
                <w:kern w:val="0"/>
                <w:sz w:val="24"/>
                <w:szCs w:val="24"/>
              </w:rPr>
              <w:t>GIS</w:t>
            </w:r>
            <w:r>
              <w:rPr>
                <w:rFonts w:hint="eastAsia" w:ascii="Times New Roman" w:hAnsi="Times New Roman" w:eastAsia="仿宋_GB2312" w:cs="Times New Roman"/>
                <w:color w:val="000000"/>
                <w:kern w:val="0"/>
                <w:sz w:val="24"/>
                <w:szCs w:val="24"/>
              </w:rPr>
              <w:t>的广东省主要活动断裂分布及其与地震活动之间的关系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58</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仿宋_GB2312" w:hAnsi="Times New Roman" w:eastAsia="仿宋_GB2312" w:cs="Times New Roman"/>
                <w:color w:val="000000"/>
                <w:kern w:val="0"/>
                <w:sz w:val="24"/>
                <w:szCs w:val="24"/>
              </w:rPr>
            </w:pPr>
            <w:r>
              <w:rPr>
                <w:rFonts w:hint="eastAsia" w:ascii="仿宋_GB2312" w:hAnsi="Times New Roman" w:eastAsia="仿宋_GB2312" w:cs="Times New Roman"/>
                <w:color w:val="000000"/>
                <w:kern w:val="0"/>
                <w:sz w:val="24"/>
                <w:szCs w:val="24"/>
              </w:rPr>
              <w:t>佟</w:t>
            </w:r>
            <w:bookmarkStart w:id="0" w:name="_GoBack"/>
            <w:bookmarkEnd w:id="0"/>
            <w:r>
              <w:rPr>
                <w:rFonts w:hint="eastAsia" w:ascii="微软雅黑" w:hAnsi="微软雅黑" w:eastAsia="微软雅黑" w:cs="微软雅黑"/>
                <w:color w:val="000000"/>
                <w:kern w:val="0"/>
                <w:sz w:val="24"/>
                <w:szCs w:val="24"/>
              </w:rPr>
              <w:t>倓</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黑龙江省普查办</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黑龙江省第一次全国自然灾害综合风险普查成果应用方向探索分析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59</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王承源</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锦屏县林业局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锦屏县森林和草原火灾风险普查成果在提高全县森林和草原火灾预防及扑火灭火上的应用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60</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王雷</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天津市公路事业发展服务中心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天津市普通国省级干线公路应急通道分级指标体系构建</w:t>
            </w:r>
            <w:r>
              <w:rPr>
                <w:rFonts w:ascii="Times New Roman" w:hAnsi="Times New Roman" w:eastAsia="仿宋_GB2312" w:cs="Times New Roman"/>
                <w:color w:val="000000"/>
                <w:kern w:val="0"/>
                <w:sz w:val="24"/>
                <w:szCs w:val="24"/>
              </w:rPr>
              <w:t>-</w:t>
            </w:r>
            <w:r>
              <w:rPr>
                <w:rFonts w:hint="eastAsia" w:ascii="Times New Roman" w:hAnsi="Times New Roman" w:eastAsia="仿宋_GB2312" w:cs="Times New Roman"/>
                <w:color w:val="000000"/>
                <w:kern w:val="0"/>
                <w:sz w:val="24"/>
                <w:szCs w:val="24"/>
              </w:rPr>
              <w:t>基于第一次全国自然灾害综合风险普查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61</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王向斐</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深圳市城市公共安全技术研究院有限公司</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深圳市自然灾害综合风险普查成果在城市救灾物资储备规划方面的应用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62</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王新莹</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湖南省应急管理厅</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自然灾害风险普查成果在城市防涝中的应用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63</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乌景秀</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水利部交通运输部国家能源局南京水利科学研究院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极端暴雨情景下城市生命线工程洪涝模拟与风险分析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64</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吴彬</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广东省地震局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基于城市建筑物地震风险普查的抗震性能研判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65</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席雪萍</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天津市地质工程勘测设计院有限公司</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地质灾害风险普查成果及其在地质灾害防治中的应用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66</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肖文慧</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重庆科技学院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基于自然灾害风险普查的城市医疗系统震后应急救援能力评估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67</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肖子霜</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天津师范大学地理与环境科学学院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天津市自然灾害风险管理探究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68</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熊明明</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天津市气候中心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基于高德路况数据的暴雨内涝对城市道路交通的影响研究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69</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徐焕锰</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连云港市住房和城乡建设局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连云港市地震灾害风险普查工作概况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70</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徐雷</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四川省应急管理学院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基于自然灾害风险评估与区划的城市韧性综合评价研究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71</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许超</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中国矿业大学公共管理学院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基于普查成果的应急精准化研究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72</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许荣科</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中国地质大学（武汉）地质调查研究院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探索灾普数据在宜昌市矿山隐患与风险管理中的应用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73</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杨帆</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中山大学土木工程学院；广东省普查办技术组</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第一次全国自然灾害综合风险普查成果应用海上风电工程防灾减灾风险评估体系建设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74</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杨海卫</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广州开发区规划和自然资源局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广州市黄埔区地质灾害防治指挥调度平台设计与实现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75</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杨海卫</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广州开发区规划和自然资源局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广州市黄埔区地质灾害风险区管控实践与应用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76</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杨小绘</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广东航天宏图信息技术有限公司</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海洋灾害风险普查成果在海水养殖区选定方面的应用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77</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杨艳娟</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天津市气候中心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基于灾害风险因子的天津市干旱灾害风险评估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78</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郝本明</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速度时空信息科技股份有限公司、南京市应急局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基于第一次全国自然灾害综合风险普查成果数据的森林防火预警指挥决策平台设计与实现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79</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叶钰</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电网输变电设备防灾减灾国家重点实验室</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面向大数据领域的自然灾害风险知识图谱构建与应用研究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80</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易宇声</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湖南省应急管理厅电网输变电设备防灾减灾国家重点实验室</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湖南省第一次自然灾害综合风险普查成果在湖南电网台区重过载原因分析中的应用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81</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殷启元</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广东省气象公共安全技术支持中心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w:t>
            </w:r>
            <w:r>
              <w:rPr>
                <w:rFonts w:ascii="Times New Roman" w:hAnsi="Times New Roman" w:eastAsia="仿宋_GB2312" w:cs="Times New Roman"/>
                <w:color w:val="000000"/>
                <w:kern w:val="0"/>
                <w:sz w:val="24"/>
                <w:szCs w:val="24"/>
              </w:rPr>
              <w:t>PSR</w:t>
            </w:r>
            <w:r>
              <w:rPr>
                <w:rFonts w:hint="eastAsia" w:ascii="Times New Roman" w:hAnsi="Times New Roman" w:eastAsia="仿宋_GB2312" w:cs="Times New Roman"/>
                <w:color w:val="000000"/>
                <w:kern w:val="0"/>
                <w:sz w:val="24"/>
                <w:szCs w:val="24"/>
              </w:rPr>
              <w:t>模型的化工园区雷电安全危害定量评价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82</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尹磊</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贵州省地矿局测绘院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w:t>
            </w:r>
            <w:r>
              <w:rPr>
                <w:rFonts w:ascii="Times New Roman" w:hAnsi="Times New Roman" w:eastAsia="仿宋_GB2312" w:cs="Times New Roman"/>
                <w:color w:val="000000"/>
                <w:kern w:val="0"/>
                <w:sz w:val="24"/>
                <w:szCs w:val="24"/>
              </w:rPr>
              <w:t>GIS</w:t>
            </w:r>
            <w:r>
              <w:rPr>
                <w:rFonts w:hint="eastAsia" w:ascii="Times New Roman" w:hAnsi="Times New Roman" w:eastAsia="仿宋_GB2312" w:cs="Times New Roman"/>
                <w:color w:val="000000"/>
                <w:kern w:val="0"/>
                <w:sz w:val="24"/>
                <w:szCs w:val="24"/>
              </w:rPr>
              <w:t>的杭州市应急避难场所收容能力评价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83</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于飞</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贵州省山地环境气候研究所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贵州低温阴雨寡照指标研究及监测评估应用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84</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于天洋</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广东省地震局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从化区承灾体地震灾害隐患分布研究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85</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俞岗</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广东省地震局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广东省基于遥感影像和经验估计的区域房屋抗震能力初判工作及应用前景展望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86</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袁利伟</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昆明理工大学公共安全与应急管理学院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基于洪水频率的潜在搬迁居民区受溃垮灾害程度的风险评估研究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87</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苑超</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天津市突发公共事件预警信息发布中心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基于自然灾害综合风险普查成果开展应急科普宣教工作的思考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88</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岳超</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湖南省森林草原防火监测调度评估中心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湖南林火成因分析与早处机制探讨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89</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张波</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贵州省山地环境气候研究所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贵州春茶期霜冻害危险性分析及保险应用探讨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90</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张超</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贵州省黔东南州气象局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贵州凯里城市内涝气象风险分析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91</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彭扬</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徐州市应急管理局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w:t>
            </w:r>
            <w:r>
              <w:rPr>
                <w:rFonts w:ascii="Times New Roman" w:hAnsi="Times New Roman" w:eastAsia="仿宋_GB2312" w:cs="Times New Roman"/>
                <w:color w:val="000000"/>
                <w:kern w:val="0"/>
                <w:sz w:val="24"/>
                <w:szCs w:val="24"/>
              </w:rPr>
              <w:t>4R</w:t>
            </w:r>
            <w:r>
              <w:rPr>
                <w:rFonts w:hint="eastAsia" w:ascii="Times New Roman" w:hAnsi="Times New Roman" w:eastAsia="仿宋_GB2312" w:cs="Times New Roman"/>
                <w:color w:val="000000"/>
                <w:kern w:val="0"/>
                <w:sz w:val="24"/>
                <w:szCs w:val="24"/>
              </w:rPr>
              <w:t>危机管理模式的自然灾害综合防治能力提升研究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92</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张芳</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天津市水务工程运行调度中心（天津市防汛物资管理中心）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天津市水旱灾害综合风险普查调查成果应用案例摘要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93</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李丽丽</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贵州省山地环境气候研究所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冰雹灾害评估方法在气象指数保险中的应用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94</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张国信</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甘肃省科学院地质自然灾害防治研究所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滑坡地质灾害风险防控与应急处置—以灵台县城南店子村滑坡地质灾害成功避险为例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95</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张寒</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天津师范大学地理与环境科学学院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1978-2020</w:t>
            </w:r>
            <w:r>
              <w:rPr>
                <w:rFonts w:hint="eastAsia" w:ascii="Times New Roman" w:hAnsi="Times New Roman" w:eastAsia="仿宋_GB2312" w:cs="Times New Roman"/>
                <w:color w:val="000000"/>
                <w:kern w:val="0"/>
                <w:sz w:val="24"/>
                <w:szCs w:val="24"/>
              </w:rPr>
              <w:t>年天津市气象灾害灾情变化趋势及影响因子研究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96</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张和星</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黔东南州风险防控与灾害预防中心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黔东南州主要针叶林型森林可燃物的特征及潜在林火发生对策研究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97</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应智超</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贵阳市自然资源和规划局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基于贵州省贵阳市地质灾害风险普查成果叙述及其应用的探讨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98</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张家旺</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吉林大学地球科学学院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基于历史灾害数据的农业多灾种气象灾害风险评估——以吉林省为例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99</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张少腾</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徐州市住房和城乡建设局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新时代背景下普查成果的科普宣传策略—以房屋建筑和市政设施调查成果为例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100</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赵媛媛</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淄博市张店区应急管理局</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实景三维在危险化学品企业应急管理中的应用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101</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郑</w:t>
            </w:r>
            <w:r>
              <w:rPr>
                <w:rFonts w:hint="eastAsia" w:ascii="Times New Roman" w:hAnsi="Times New Roman" w:eastAsia="微软雅黑" w:cs="Times New Roman"/>
                <w:color w:val="000000"/>
                <w:kern w:val="0"/>
                <w:sz w:val="24"/>
                <w:szCs w:val="24"/>
              </w:rPr>
              <w:t>璟</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广东省气候中心</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格网化台风灾害风险评估模型建立及应用研究—以广东省为例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102</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周建明</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贵州东方世纪科技股份有限公司</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风险普查数据在贵州省中小流域洪水风险分析应用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103</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邹静颐</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重庆科技学院</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基于自然灾害风险普查的震后城市人员伤亡和经济损失评估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104</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邹胜利</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中国地质大学（武汉）地质调查研究院；湖北省第一次全国自然灾害综合风险普查办公室调查组</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武汉市大中小学应急避难场所的规划布局研究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105</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ascii="Times New Roman" w:hAnsi="Times New Roman" w:eastAsia="仿宋_GB2312" w:cs="Times New Roman"/>
                <w:color w:val="000000"/>
                <w:kern w:val="0"/>
                <w:sz w:val="24"/>
                <w:szCs w:val="24"/>
                <w:lang w:eastAsia="zh-CN"/>
              </w:rPr>
            </w:pPr>
            <w:r>
              <w:rPr>
                <w:rFonts w:hint="eastAsia" w:ascii="Times New Roman" w:hAnsi="Times New Roman" w:eastAsia="仿宋_GB2312" w:cs="Times New Roman"/>
                <w:color w:val="000000"/>
                <w:kern w:val="0"/>
                <w:sz w:val="24"/>
                <w:szCs w:val="24"/>
                <w:lang w:val="en-US" w:eastAsia="zh-CN"/>
              </w:rPr>
              <w:t>-</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遵义市普查办、赤水市普查办</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浅谈遵义市第一次全国自然灾害综合风险普查成果与智慧城市北斗综合系统的融合运用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106</w:t>
            </w:r>
          </w:p>
        </w:tc>
        <w:tc>
          <w:tcPr>
            <w:tcW w:w="99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ascii="Times New Roman" w:hAnsi="Times New Roman" w:eastAsia="仿宋_GB2312" w:cs="Times New Roman"/>
                <w:color w:val="000000"/>
                <w:kern w:val="0"/>
                <w:sz w:val="24"/>
                <w:szCs w:val="24"/>
                <w:lang w:eastAsia="zh-CN"/>
              </w:rPr>
            </w:pPr>
            <w:r>
              <w:rPr>
                <w:rFonts w:hint="eastAsia" w:ascii="Times New Roman" w:hAnsi="Times New Roman" w:eastAsia="仿宋_GB2312" w:cs="Times New Roman"/>
                <w:color w:val="000000"/>
                <w:kern w:val="0"/>
                <w:sz w:val="24"/>
                <w:szCs w:val="24"/>
                <w:lang w:val="en-US" w:eastAsia="zh-CN"/>
              </w:rPr>
              <w:t>-</w:t>
            </w:r>
          </w:p>
        </w:tc>
        <w:tc>
          <w:tcPr>
            <w:tcW w:w="49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南京市普查办公室</w:t>
            </w:r>
          </w:p>
        </w:tc>
        <w:tc>
          <w:tcPr>
            <w:tcW w:w="74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基于南京市“</w:t>
            </w:r>
            <w:r>
              <w:rPr>
                <w:rFonts w:ascii="Times New Roman" w:hAnsi="Times New Roman" w:eastAsia="仿宋_GB2312" w:cs="Times New Roman"/>
                <w:color w:val="000000"/>
                <w:kern w:val="0"/>
                <w:sz w:val="24"/>
                <w:szCs w:val="24"/>
              </w:rPr>
              <w:t>181</w:t>
            </w:r>
            <w:r>
              <w:rPr>
                <w:rFonts w:hint="eastAsia" w:ascii="Times New Roman" w:hAnsi="Times New Roman" w:eastAsia="仿宋_GB2312" w:cs="Times New Roman"/>
                <w:color w:val="000000"/>
                <w:kern w:val="0"/>
                <w:sz w:val="24"/>
                <w:szCs w:val="24"/>
              </w:rPr>
              <w:t>”平台的风险普查成果深度融合应用研究</w:t>
            </w:r>
          </w:p>
        </w:tc>
      </w:tr>
    </w:tbl>
    <w:p/>
    <w:sectPr>
      <w:footerReference r:id="rId3" w:type="default"/>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1"/>
    <w:family w:val="modern"/>
    <w:pitch w:val="default"/>
    <w:sig w:usb0="00000000" w:usb1="00000000" w:usb2="00000009" w:usb3="00000000" w:csb0="400001FF" w:csb1="FFFF0000"/>
  </w:font>
  <w:font w:name="黑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CEF1E39"/>
    <w:rsid w:val="5A2304DE"/>
    <w:rsid w:val="AC7FC2EE"/>
    <w:rsid w:val="ACEF1E39"/>
    <w:rsid w:val="E1BF2162"/>
    <w:rsid w:val="FFCF5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5"/>
    <w:qFormat/>
    <w:uiPriority w:val="99"/>
    <w:pPr>
      <w:ind w:firstLine="420"/>
    </w:pPr>
  </w:style>
  <w:style w:type="paragraph" w:styleId="3">
    <w:name w:val="Body Text Indent"/>
    <w:basedOn w:val="1"/>
    <w:next w:val="4"/>
    <w:qFormat/>
    <w:uiPriority w:val="0"/>
    <w:pPr>
      <w:spacing w:after="120"/>
      <w:ind w:left="420" w:leftChars="200"/>
    </w:pPr>
    <w:rPr>
      <w:rFonts w:cs="宋体"/>
    </w:rPr>
  </w:style>
  <w:style w:type="paragraph" w:styleId="4">
    <w:name w:val="Normal Indent"/>
    <w:basedOn w:val="1"/>
    <w:qFormat/>
    <w:uiPriority w:val="99"/>
    <w:pPr>
      <w:ind w:firstLine="420"/>
    </w:pPr>
    <w:rPr>
      <w:rFonts w:ascii="宋体" w:hAnsi="Courier New" w:cs="宋体"/>
      <w:kern w:val="0"/>
      <w:sz w:val="20"/>
      <w:szCs w:val="20"/>
    </w:rPr>
  </w:style>
  <w:style w:type="paragraph" w:styleId="5">
    <w:name w:val="Date"/>
    <w:basedOn w:val="1"/>
    <w:next w:val="1"/>
    <w:semiHidden/>
    <w:unhideWhenUsed/>
    <w:qFormat/>
    <w:uiPriority w:val="99"/>
    <w:pPr>
      <w:ind w:left="100" w:leftChars="250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Office_10.8.0.7149_F1E327BC-269C-435d-A152-05C5408002CA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2022-04-28T22:54:00Z</dcterms:created>
  <dc:creator>侯成栋</dc:creator>
  <cp:lastModifiedBy>侯成栋</cp:lastModifiedBy>
  <cp:lastPrinted>2022-04-28T16:07:28Z</cp:lastPrinted>
  <dcterms:modified xsi:type="dcterms:W3CDTF">2022-04-28T16:20:12Z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2052-10.8.0.7149</vt:lpwstr>
  </property>
</Properties>
</file>